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18" w:rsidRPr="005A6818" w:rsidRDefault="005A6818" w:rsidP="005A681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5A6818">
        <w:rPr>
          <w:rFonts w:ascii="Times New Roman" w:hAnsi="Times New Roman" w:cs="Times New Roman"/>
          <w:b/>
          <w:color w:val="C00000"/>
          <w:sz w:val="28"/>
          <w:szCs w:val="28"/>
        </w:rPr>
        <w:t>Детский травматизм и как его избежать</w:t>
      </w:r>
    </w:p>
    <w:bookmarkEnd w:id="0"/>
    <w:p w:rsidR="005A6818" w:rsidRPr="00921D1E" w:rsidRDefault="005A6818" w:rsidP="005A6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неблагоустроенность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обязаны предупреждать возможные риски и ограждать детей от них.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Наиболее часто встречающийся травматизм у детей – бытовой. </w:t>
      </w:r>
      <w:proofErr w:type="gramStart"/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 от горячей плиты, посуды, пищи, кипятка, пара, утюга, других электроприборов и открытого огня;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с кровати, окна, стола и ступенек;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удушье от мелких предметов (монет, пуговиц, гаек и др.);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отравление бытовыми химическими веществами (инсектицидами, моющими жидкостями, отбеливателями и др.);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- распространенная причина ушибов, переломов костей и серьезных травм головы. Их можно предотвратить, если: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разрешать детям лазить в опасных местах;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ограждения на ступеньках, окнах и балконах.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Разбитое стекло может стать причиной порезов, потери крови и заражения. Стеклянные бутылки нужно держать подальше от детей и младенцев. Нужно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маленьких детей не прикасаться к разбитому стеклу.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всевозможных травм на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улично-транспортную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попавших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5A6818" w:rsidRPr="00921D1E" w:rsidRDefault="005A6818" w:rsidP="005A68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5A6818" w:rsidRPr="00921D1E" w:rsidRDefault="005A6818" w:rsidP="005A6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Старших детей необходимо научить присматривать за младшими.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Несчастные случаи при езде на велосипеде являются распространенной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недолговечны.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Голенище должно служить хорошей опорой, поэтому должно быть твердым.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Пригласите опытного роллера, если сами не можете научить хотя бы одному методу торможения.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правильно падать - вперед на колени, а затем на руки.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Кататься нужно  подальше от автомобильных дорог.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детей избегать высоких скоростей, следить за рельефом дороги, быть внимательным.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Водный травматизм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утонуть менее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 ванной.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закрывать колодцы, ванны, ведра с водой.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нужно учить плавать, начиная с раннего возраста.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знать, что нельзя плавать без присмотра взрослых.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горячей плиты, пищи и утюга;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открытого огня, пламени свечи, костров, взрывов петард;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прятать от детей легковоспламеняющиеся жидкости, такие, как бензин,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керосин, а также спички, свечи, зажигалки, бенгальские огни, петарды.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Отравления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Неправильное применение и передозировка антибиотиков могут привести у маленьких детей к глухоте.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9E62C6" w:rsidRDefault="005A6818"/>
    <w:sectPr w:rsidR="009E6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2F8B"/>
    <w:multiLevelType w:val="multilevel"/>
    <w:tmpl w:val="2540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87"/>
    <w:rsid w:val="001E2E1A"/>
    <w:rsid w:val="005A6818"/>
    <w:rsid w:val="00C16087"/>
    <w:rsid w:val="00E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8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8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Ol'ga</dc:creator>
  <cp:keywords/>
  <dc:description/>
  <cp:lastModifiedBy>Ol'ga</cp:lastModifiedBy>
  <cp:revision>2</cp:revision>
  <dcterms:created xsi:type="dcterms:W3CDTF">2024-03-20T18:41:00Z</dcterms:created>
  <dcterms:modified xsi:type="dcterms:W3CDTF">2024-03-20T18:42:00Z</dcterms:modified>
</cp:coreProperties>
</file>