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44" w:rsidRDefault="000E5C44" w:rsidP="000E5C44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 xml:space="preserve">Консультация для </w:t>
      </w:r>
      <w:proofErr w:type="gramStart"/>
      <w:r>
        <w:rPr>
          <w:rStyle w:val="c6"/>
          <w:b/>
          <w:bCs/>
          <w:color w:val="000000"/>
          <w:sz w:val="32"/>
          <w:szCs w:val="32"/>
        </w:rPr>
        <w:t>родителей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Style w:val="c6"/>
          <w:b/>
          <w:bCs/>
          <w:color w:val="000000"/>
          <w:sz w:val="32"/>
          <w:szCs w:val="32"/>
        </w:rPr>
        <w:t>на</w:t>
      </w:r>
      <w:proofErr w:type="gramEnd"/>
      <w:r>
        <w:rPr>
          <w:rStyle w:val="c6"/>
          <w:b/>
          <w:bCs/>
          <w:color w:val="000000"/>
          <w:sz w:val="32"/>
          <w:szCs w:val="32"/>
        </w:rPr>
        <w:t xml:space="preserve"> тему:</w:t>
      </w:r>
    </w:p>
    <w:p w:rsidR="000E5C44" w:rsidRDefault="000E5C44" w:rsidP="000E5C44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«Воспитание у детей положительного отношения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6"/>
          <w:b/>
          <w:bCs/>
          <w:color w:val="000000"/>
          <w:sz w:val="32"/>
          <w:szCs w:val="32"/>
        </w:rPr>
        <w:t>к труду»</w:t>
      </w:r>
    </w:p>
    <w:p w:rsidR="000E5C44" w:rsidRPr="000E5C44" w:rsidRDefault="000E5C44" w:rsidP="000E5C44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color w:val="000000"/>
          <w:sz w:val="28"/>
          <w:szCs w:val="28"/>
        </w:rPr>
      </w:pPr>
      <w:r w:rsidRPr="000E5C44">
        <w:rPr>
          <w:rStyle w:val="c2"/>
          <w:b/>
          <w:bCs/>
          <w:i/>
          <w:color w:val="000000"/>
          <w:sz w:val="28"/>
          <w:szCs w:val="28"/>
        </w:rPr>
        <w:t xml:space="preserve">Воспитатель: </w:t>
      </w:r>
      <w:r w:rsidRPr="000E5C44">
        <w:rPr>
          <w:rStyle w:val="c2"/>
          <w:b/>
          <w:bCs/>
          <w:i/>
          <w:color w:val="000000"/>
          <w:sz w:val="28"/>
          <w:szCs w:val="28"/>
        </w:rPr>
        <w:t>Филимонова А.А.</w:t>
      </w:r>
    </w:p>
    <w:p w:rsidR="000E5C44" w:rsidRPr="000E5C44" w:rsidRDefault="000E5C44" w:rsidP="000E5C44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0E5C44">
        <w:rPr>
          <w:rStyle w:val="c2"/>
          <w:b/>
          <w:bCs/>
          <w:i/>
          <w:color w:val="000000"/>
          <w:sz w:val="28"/>
          <w:szCs w:val="28"/>
        </w:rPr>
        <w:t>(Январь 2025 год)</w:t>
      </w:r>
      <w:bookmarkStart w:id="0" w:name="_GoBack"/>
      <w:bookmarkEnd w:id="0"/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5"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4358640" cy="2859268"/>
            <wp:effectExtent l="0" t="0" r="3810" b="0"/>
            <wp:docPr id="5" name="Рисунок 5" descr="Как организовать труд детей дома - Узденский ясли-сад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организовать труд детей дома - Узденский ясли-сад №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842" cy="288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5"/>
          <w:color w:val="000000"/>
          <w:sz w:val="28"/>
          <w:szCs w:val="28"/>
        </w:rPr>
      </w:pP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Воспитание интереса к труду и желание трудиться начинается в младшем дошкольном возрасте. Однако дети этой возрастной ступени еще малы, чтобы их отношение к делу, людям было достаточно ясным и стойким.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У детей же 5-7 лет уже возможно и необходимо воспитывать осознанное положительное отношение к труду. Это составит фундамент их нравственного развития, основу для дальнейшего активного участия в жизни и труде взрослых. Поэтому детскому саду совместно с родителями необходимо уделять достаточно времени вопросу воспитания у детей положительного отношения к труду.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Для того чтобы родители были осведомлены трудовой деятельностью ребенка можно в уголке для родителей в детском саду поместить информацию о перечне содержания труда ребенка дома и методы руководства им.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Что может делать дома ребенок 5-7 лет?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 Чистить пальто, обувь.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 Стирать носовые платки, ленты, носки.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 Накрывать стол для еды, убирать посуду.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  Мыть и убирать игрушки.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 Протирать мебель.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6.  Убирать свою постель (с помощью взрослого).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7.  Подметать пол.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8.  Поливать комнатные растения.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9.  Кормить рыб и ухаживать за комнатными растениями.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10. Подклеивать книги, коробки для настольных материалов.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11. Помогать взрослым в работе по дому.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13"/>
          <w:b/>
          <w:bCs/>
          <w:color w:val="000000"/>
          <w:sz w:val="28"/>
          <w:szCs w:val="28"/>
          <w:u w:val="single"/>
        </w:rPr>
      </w:pP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lastRenderedPageBreak/>
        <w:t>Как руководить трудовой деятельностью ребенка.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5"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080260" cy="1866900"/>
            <wp:effectExtent l="0" t="0" r="0" b="0"/>
            <wp:docPr id="3" name="Рисунок 3" descr="Картинки Тру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Труд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Взрослый: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   Определяет для ребенка цель труда и мотивирует ее.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23232"/>
          <w:sz w:val="28"/>
          <w:szCs w:val="28"/>
        </w:rPr>
        <w:t>2.    </w:t>
      </w:r>
      <w:r>
        <w:rPr>
          <w:rStyle w:val="c5"/>
          <w:color w:val="000000"/>
          <w:sz w:val="28"/>
          <w:szCs w:val="28"/>
        </w:rPr>
        <w:t>Показывает и объясняет приемы трудовой деятельности, дает советы, выдвигает требования к технике, качеству выполнения, темпу работы.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23232"/>
          <w:sz w:val="28"/>
          <w:szCs w:val="28"/>
        </w:rPr>
        <w:t>3.  </w:t>
      </w:r>
      <w:r>
        <w:rPr>
          <w:rStyle w:val="c5"/>
          <w:color w:val="000000"/>
          <w:sz w:val="28"/>
          <w:szCs w:val="28"/>
        </w:rPr>
        <w:t>Подключает ребенка к своему труду, подает пример добросовестного отношения к делу, помогает советом, вопросом, оказывает практическую помощь в случае затруднения.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23232"/>
          <w:sz w:val="28"/>
          <w:szCs w:val="28"/>
        </w:rPr>
        <w:t>4.    </w:t>
      </w:r>
      <w:r>
        <w:rPr>
          <w:rStyle w:val="c5"/>
          <w:color w:val="000000"/>
          <w:sz w:val="28"/>
          <w:szCs w:val="28"/>
        </w:rPr>
        <w:t>Оценивает поведение ребенка, его трудовые умения, усилия с точки зрения качества выполненной работы, напоминает о цели, направленности труда.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5"/>
          <w:color w:val="323232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118360" cy="2095500"/>
            <wp:effectExtent l="0" t="0" r="0" b="0"/>
            <wp:docPr id="2" name="Рисунок 2" descr="Воспитание трудолюбия и трудовых навыков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спитание трудолюбия и трудовых навыков у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323232"/>
          <w:sz w:val="28"/>
          <w:szCs w:val="28"/>
        </w:rPr>
        <w:t>5.  </w:t>
      </w:r>
      <w:r>
        <w:rPr>
          <w:rStyle w:val="c5"/>
          <w:color w:val="000000"/>
          <w:sz w:val="28"/>
          <w:szCs w:val="28"/>
        </w:rPr>
        <w:t>Читает ребенку художественные произведения о труде взрослых, организует наблюдение за трудовой деятельностью в ближайшем окружении, рассматривает картины, отражающие труд людей, беседует с ребенком (все это важно для формирования представлений об общественной значимости труда человека, воспитания уважения к нему.)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Непременное условие положительного отношения к труду - его посильность. Как перегрузка, так и недогрузка формирует в равной степени отрицательное отношение детей к труду.</w:t>
      </w:r>
    </w:p>
    <w:p w:rsidR="000E5C44" w:rsidRP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Воспитанию желания трудиться помогают только те влияния, которые вызывают определенные эмоции или переживания, которые глубоко затрагивают личность, ее потребности и интересы. Такими внешними воздействиями оказываются поощрения взрослого: одобрение, похвала, показ образцов </w:t>
      </w:r>
      <w:proofErr w:type="gramStart"/>
      <w:r>
        <w:rPr>
          <w:rStyle w:val="c5"/>
          <w:color w:val="000000"/>
          <w:sz w:val="28"/>
          <w:szCs w:val="28"/>
        </w:rPr>
        <w:t>труда </w:t>
      </w:r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ребенка</w:t>
      </w:r>
      <w:proofErr w:type="gramEnd"/>
      <w:r>
        <w:rPr>
          <w:rStyle w:val="c5"/>
          <w:color w:val="000000"/>
          <w:sz w:val="28"/>
          <w:szCs w:val="28"/>
        </w:rPr>
        <w:t xml:space="preserve"> близким, товарищам.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Для правильного трудового воспитания большое значение имеет отношение взрослых к своим обязанностям по дому и, особенно к своей основной работе. В каком настроении они приходят с работы в семью, какие разговоры ведут о своем удовлетворении проведенным трудовым днем – все это имеет прямое отношение к формированию у детей интереса к труду, желания, стремления трудиться.</w:t>
      </w:r>
    </w:p>
    <w:p w:rsidR="000E5C44" w:rsidRDefault="000E5C44" w:rsidP="000E5C44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Родителям нужно помнить, что положительное эмоциональное отношение к труду закладывает основы трудолюбия - сложнейшего свойства личности. Чтобы ребенок полюбил труд, необходимо сделать его результативным, успешным, постоянно усложняющимся по содержанию и форме организации. Сложная задача воспитания правильного отношения к труду может быть успешно решена при дружной, совместной работе семьи, детского сада, а позднее и школы.</w:t>
      </w:r>
    </w:p>
    <w:p w:rsidR="002B5490" w:rsidRDefault="002B5490"/>
    <w:sectPr w:rsidR="002B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44"/>
    <w:rsid w:val="000E5C44"/>
    <w:rsid w:val="002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933A"/>
  <w15:chartTrackingRefBased/>
  <w15:docId w15:val="{812804C8-C09B-4BE7-BA67-6309D62B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E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E5C44"/>
  </w:style>
  <w:style w:type="paragraph" w:customStyle="1" w:styleId="c15">
    <w:name w:val="c15"/>
    <w:basedOn w:val="a"/>
    <w:rsid w:val="000E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5C44"/>
  </w:style>
  <w:style w:type="paragraph" w:customStyle="1" w:styleId="c1">
    <w:name w:val="c1"/>
    <w:basedOn w:val="a"/>
    <w:rsid w:val="000E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E5C44"/>
  </w:style>
  <w:style w:type="character" w:customStyle="1" w:styleId="c4">
    <w:name w:val="c4"/>
    <w:basedOn w:val="a0"/>
    <w:rsid w:val="000E5C44"/>
  </w:style>
  <w:style w:type="character" w:customStyle="1" w:styleId="c13">
    <w:name w:val="c13"/>
    <w:basedOn w:val="a0"/>
    <w:rsid w:val="000E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2024-12-30T16:19:00Z</dcterms:created>
  <dcterms:modified xsi:type="dcterms:W3CDTF">2024-12-30T16:22:00Z</dcterms:modified>
</cp:coreProperties>
</file>